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59" w:rsidRPr="00E76072" w:rsidRDefault="00353459" w:rsidP="002C595D">
      <w:pPr>
        <w:rPr>
          <w:rFonts w:ascii="BNazanin" w:eastAsiaTheme="minorHAnsi" w:hAnsiTheme="minorHAnsi" w:cs="B Nazanin"/>
          <w:b/>
          <w:bCs/>
          <w:sz w:val="26"/>
          <w:szCs w:val="26"/>
          <w:rtl/>
          <w:lang w:bidi="fa-IR"/>
        </w:rPr>
      </w:pPr>
      <w:r w:rsidRPr="00E76072">
        <w:rPr>
          <w:noProof/>
          <w:sz w:val="26"/>
          <w:szCs w:val="26"/>
          <w:lang w:bidi="fa-IR"/>
        </w:rPr>
        <w:drawing>
          <wp:inline distT="0" distB="0" distL="0" distR="0" wp14:anchorId="2B28FC9B" wp14:editId="5E6F8CF7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072">
        <w:rPr>
          <w:rFonts w:ascii="BNazanin" w:eastAsiaTheme="minorHAnsi" w:hAnsiTheme="minorHAnsi"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</w:t>
      </w:r>
    </w:p>
    <w:p w:rsidR="00353459" w:rsidRPr="00E76072" w:rsidRDefault="00353459" w:rsidP="002C595D">
      <w:pPr>
        <w:rPr>
          <w:rFonts w:ascii="BNazanin" w:eastAsiaTheme="minorHAnsi" w:hAnsiTheme="minorHAnsi"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:rsidRPr="00E76072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459" w:rsidRPr="00E76072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sz w:val="26"/>
                <w:szCs w:val="26"/>
                <w:lang w:bidi="fa-IR"/>
              </w:rPr>
            </w:pPr>
            <w:r w:rsidRPr="00E76072">
              <w:rPr>
                <w:rFonts w:ascii="BTitrBold" w:eastAsiaTheme="minorHAnsi" w:hAnsiTheme="minorHAnsi" w:cs="BTitrBold" w:hint="cs"/>
                <w:b/>
                <w:bCs/>
                <w:sz w:val="26"/>
                <w:szCs w:val="26"/>
                <w:rtl/>
                <w:lang w:bidi="fa-IR"/>
              </w:rPr>
              <w:t>بنام</w:t>
            </w:r>
            <w:r w:rsidRPr="00E76072">
              <w:rPr>
                <w:rFonts w:ascii="BTitrBold" w:eastAsiaTheme="minorHAnsi" w:hAnsiTheme="minorHAnsi" w:cs="BTitrBold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TitrBold" w:hint="cs"/>
                <w:b/>
                <w:bCs/>
                <w:sz w:val="26"/>
                <w:szCs w:val="26"/>
                <w:rtl/>
                <w:lang w:bidi="fa-IR"/>
              </w:rPr>
              <w:t>خدا</w:t>
            </w:r>
          </w:p>
          <w:p w:rsidR="00353459" w:rsidRPr="00E76072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sz w:val="30"/>
                <w:szCs w:val="30"/>
                <w:lang w:bidi="fa-IR"/>
              </w:rPr>
            </w:pPr>
            <w:r w:rsidRPr="00E76072">
              <w:rPr>
                <w:rFonts w:ascii="BTitrBold" w:eastAsiaTheme="minorHAnsi" w:hAnsiTheme="minorHAnsi" w:cs="BTitrBold" w:hint="cs"/>
                <w:b/>
                <w:bCs/>
                <w:sz w:val="30"/>
                <w:szCs w:val="30"/>
                <w:lang w:bidi="fa-IR"/>
              </w:rPr>
              <w:t>»</w:t>
            </w:r>
            <w:r w:rsidRPr="00E76072">
              <w:rPr>
                <w:rFonts w:ascii="BTitrBold" w:eastAsiaTheme="minorHAnsi" w:hAnsiTheme="minorHAnsi" w:cs="BTitrBold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30"/>
                <w:szCs w:val="30"/>
                <w:rtl/>
                <w:lang w:bidi="fa-IR"/>
              </w:rPr>
              <w:t>فرم</w:t>
            </w:r>
            <w:r w:rsidRPr="00E76072">
              <w:rPr>
                <w:rFonts w:ascii="BTitrBold" w:eastAsiaTheme="minorHAnsi" w:hAnsiTheme="minorHAnsi" w:cs="B Nazanin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30"/>
                <w:szCs w:val="30"/>
                <w:rtl/>
                <w:lang w:bidi="fa-IR"/>
              </w:rPr>
              <w:t>طرح</w:t>
            </w:r>
            <w:r w:rsidRPr="00E76072">
              <w:rPr>
                <w:rFonts w:ascii="BTitrBold" w:eastAsiaTheme="minorHAnsi" w:hAnsiTheme="minorHAnsi" w:cs="B Nazanin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30"/>
                <w:szCs w:val="30"/>
                <w:rtl/>
                <w:lang w:bidi="fa-IR"/>
              </w:rPr>
              <w:t>درس</w:t>
            </w:r>
            <w:r w:rsidRPr="00E76072">
              <w:rPr>
                <w:rFonts w:ascii="BTitrBold" w:eastAsiaTheme="minorHAnsi" w:hAnsiTheme="minorHAnsi" w:cs="B Nazanin"/>
                <w:b/>
                <w:bCs/>
                <w:sz w:val="30"/>
                <w:szCs w:val="30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30"/>
                <w:szCs w:val="30"/>
                <w:lang w:bidi="fa-IR"/>
              </w:rPr>
              <w:t>«</w:t>
            </w:r>
          </w:p>
          <w:p w:rsidR="00353459" w:rsidRPr="00E76072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sz w:val="26"/>
                <w:szCs w:val="26"/>
                <w:rtl/>
                <w:lang w:bidi="fa-IR"/>
              </w:rPr>
            </w:pPr>
            <w:r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>دانشکده</w:t>
            </w:r>
            <w:r w:rsidR="008A7D75"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: کلیه دانشکده ها</w:t>
            </w:r>
            <w:r w:rsidR="00596B3E"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B05C62"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96B3E"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96B3E"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رشته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>گرا</w:t>
            </w:r>
            <w:r w:rsidRPr="00E76072">
              <w:rPr>
                <w:rFonts w:ascii="Arial" w:eastAsiaTheme="minorHAnsi" w:hAnsi="Arial" w:cs="B Nazanin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>ش</w:t>
            </w:r>
            <w:r w:rsidRPr="00E76072">
              <w:rPr>
                <w:rFonts w:ascii="BTitrBold" w:eastAsiaTheme="minorHAnsi" w:hAnsiTheme="minorHAnsi" w:cs="B Nazanin"/>
                <w:b/>
                <w:bCs/>
                <w:sz w:val="26"/>
                <w:szCs w:val="26"/>
                <w:lang w:bidi="fa-IR"/>
              </w:rPr>
              <w:t xml:space="preserve">: </w:t>
            </w:r>
            <w:r w:rsidR="00596B3E" w:rsidRPr="00E76072">
              <w:rPr>
                <w:rFonts w:ascii="Tahoma" w:eastAsiaTheme="minorHAnsi" w:hAnsi="Tahoma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8A7D75" w:rsidRPr="00E76072">
              <w:rPr>
                <w:rFonts w:ascii="Tahoma" w:eastAsiaTheme="minorHAnsi" w:hAnsi="Tahoma" w:cs="B Nazanin" w:hint="cs"/>
                <w:b/>
                <w:bCs/>
                <w:sz w:val="26"/>
                <w:szCs w:val="26"/>
                <w:rtl/>
                <w:lang w:bidi="fa-IR"/>
              </w:rPr>
              <w:t>کلیه رشته ها</w:t>
            </w:r>
            <w:r w:rsidR="00596B3E" w:rsidRPr="00E76072">
              <w:rPr>
                <w:rFonts w:ascii="Tahoma" w:eastAsiaTheme="minorHAnsi" w:hAnsi="Tahoma" w:cs="B Nazanin" w:hint="cs"/>
                <w:sz w:val="26"/>
                <w:szCs w:val="26"/>
                <w:rtl/>
                <w:lang w:bidi="fa-IR"/>
              </w:rPr>
              <w:t xml:space="preserve">              </w:t>
            </w:r>
            <w:r w:rsidRPr="00E76072">
              <w:rPr>
                <w:rFonts w:ascii="Tahoma" w:eastAsiaTheme="minorHAnsi" w:hAnsi="Tahoma" w:cs="B Nazanin"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>مقطع</w:t>
            </w:r>
            <w:r w:rsidRPr="00E76072">
              <w:rPr>
                <w:rFonts w:ascii="BTitrBold" w:eastAsiaTheme="minorHAnsi" w:hAnsiTheme="minorHAnsi" w:cs="B Nazanin"/>
                <w:b/>
                <w:bCs/>
                <w:sz w:val="26"/>
                <w:szCs w:val="26"/>
                <w:lang w:bidi="fa-IR"/>
              </w:rPr>
              <w:t xml:space="preserve">: </w:t>
            </w:r>
            <w:r w:rsidR="00754946" w:rsidRPr="00E76072">
              <w:rPr>
                <w:rFonts w:ascii="Tahoma" w:eastAsiaTheme="minorHAnsi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کارشناسی </w:t>
            </w:r>
          </w:p>
          <w:p w:rsidR="00353459" w:rsidRPr="00E76072" w:rsidRDefault="00353459" w:rsidP="008A7D75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lang w:bidi="fa-IR"/>
              </w:rPr>
            </w:pPr>
            <w:r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E76072">
              <w:rPr>
                <w:rFonts w:ascii="BTitrBold" w:eastAsiaTheme="minorHAnsi" w:hAnsiTheme="minorHAnsi"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>درس</w:t>
            </w:r>
            <w:r w:rsidR="000E1D04" w:rsidRPr="00E76072">
              <w:rPr>
                <w:rFonts w:asciiTheme="minorHAnsi" w:eastAsiaTheme="minorHAnsi" w:hAnsiTheme="minorHAnsi" w:cs="B Nazanin"/>
                <w:b/>
                <w:bCs/>
                <w:sz w:val="26"/>
                <w:szCs w:val="26"/>
                <w:lang w:bidi="fa-IR"/>
              </w:rPr>
              <w:t>:</w:t>
            </w:r>
            <w:r w:rsidR="00386E99" w:rsidRPr="00E76072">
              <w:rPr>
                <w:rFonts w:asciiTheme="minorHAnsi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E1D04" w:rsidRPr="00E76072">
              <w:rPr>
                <w:rFonts w:asciiTheme="minorHAnsi" w:eastAsiaTheme="minorHAnsi" w:hAnsiTheme="minorHAns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8A7D75" w:rsidRPr="00E76072">
              <w:rPr>
                <w:rFonts w:asciiTheme="minorHAnsi" w:eastAsiaTheme="minorHAnsi" w:hAnsiTheme="minorHAnsi" w:cs="B Nazanin" w:hint="cs"/>
                <w:b/>
                <w:bCs/>
                <w:sz w:val="30"/>
                <w:szCs w:val="30"/>
                <w:rtl/>
                <w:lang w:bidi="fa-IR"/>
              </w:rPr>
              <w:t>تاریخ تحلیلی صدر اسلام</w:t>
            </w:r>
            <w:r w:rsidR="00E76072" w:rsidRPr="00E76072">
              <w:rPr>
                <w:rFonts w:asciiTheme="minorHAnsi" w:eastAsiaTheme="minorHAnsi" w:hAnsiTheme="minorHAnsi"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             </w:t>
            </w:r>
            <w:r w:rsidR="00C677D8" w:rsidRPr="00E7607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</w:t>
            </w:r>
            <w:r w:rsidR="008A7D75" w:rsidRPr="00E7607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</w:t>
            </w:r>
            <w:r w:rsidR="00C677D8" w:rsidRPr="00E7607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 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تعداد</w:t>
            </w:r>
            <w:r w:rsidRPr="00E76072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واحد</w:t>
            </w:r>
            <w:r w:rsidRPr="00E76072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نظر</w:t>
            </w:r>
            <w:r w:rsidRPr="00E76072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 xml:space="preserve">ی : </w:t>
            </w:r>
            <w:r w:rsidRPr="00E76072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Pr="00E76072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 xml:space="preserve">2 </w:t>
            </w:r>
            <w:r w:rsidRPr="00E76072">
              <w:rPr>
                <w:rFonts w:ascii="Tahoma" w:eastAsiaTheme="minorHAnsi" w:hAnsi="Tahoma" w:cs="B Nazanin"/>
                <w:b/>
                <w:bCs/>
                <w:rtl/>
                <w:lang w:bidi="fa-IR"/>
              </w:rPr>
              <w:t>واحد</w:t>
            </w:r>
            <w:r w:rsidRPr="00E76072">
              <w:rPr>
                <w:rFonts w:ascii="Tahoma" w:eastAsiaTheme="minorHAnsi" w:hAnsi="Tahoma" w:cs="B Nazanin"/>
                <w:lang w:bidi="fa-IR"/>
              </w:rPr>
              <w:t xml:space="preserve">    </w:t>
            </w:r>
            <w:r w:rsidRPr="00E76072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FE6C2C" w:rsidRPr="00E76072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</w:t>
            </w:r>
            <w:r w:rsidRPr="00E76072">
              <w:rPr>
                <w:rFonts w:ascii="Tahoma" w:eastAsiaTheme="minorHAnsi" w:hAnsi="Tahoma" w:cs="B Nazanin" w:hint="cs"/>
                <w:rtl/>
                <w:lang w:bidi="fa-IR"/>
              </w:rPr>
              <w:t xml:space="preserve">  </w:t>
            </w:r>
            <w:r w:rsidRPr="00E7607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  <w:r w:rsidRPr="00E76072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</w:p>
          <w:p w:rsidR="00353459" w:rsidRPr="00E76072" w:rsidRDefault="00353459" w:rsidP="00FE6C2C">
            <w:pPr>
              <w:jc w:val="both"/>
              <w:rPr>
                <w:sz w:val="26"/>
                <w:szCs w:val="26"/>
                <w:rtl/>
              </w:rPr>
            </w:pPr>
          </w:p>
        </w:tc>
      </w:tr>
    </w:tbl>
    <w:p w:rsidR="002C595D" w:rsidRPr="00E76072" w:rsidRDefault="00E76072" w:rsidP="008A7D75">
      <w:pPr>
        <w:rPr>
          <w:b/>
          <w:bCs/>
          <w:sz w:val="26"/>
          <w:szCs w:val="26"/>
          <w:rtl/>
        </w:rPr>
      </w:pPr>
      <w:r w:rsidRPr="00E76072">
        <w:rPr>
          <w:rFonts w:ascii="BNazanin" w:eastAsiaTheme="minorHAnsi" w:hAnsiTheme="minorHAnsi" w:cs="B Nazanin" w:hint="cs"/>
          <w:b/>
          <w:bCs/>
          <w:sz w:val="30"/>
          <w:szCs w:val="30"/>
          <w:rtl/>
          <w:lang w:bidi="fa-IR"/>
        </w:rPr>
        <w:t xml:space="preserve">     </w:t>
      </w:r>
      <w:r w:rsidR="002C595D" w:rsidRPr="00E76072">
        <w:rPr>
          <w:rFonts w:ascii="BNazanin" w:eastAsiaTheme="minorHAnsi" w:hAnsiTheme="minorHAnsi" w:cs="B Nazanin" w:hint="cs"/>
          <w:b/>
          <w:bCs/>
          <w:sz w:val="30"/>
          <w:szCs w:val="30"/>
          <w:rtl/>
          <w:lang w:bidi="fa-IR"/>
        </w:rPr>
        <w:t>هدف</w:t>
      </w:r>
      <w:r w:rsidR="002C595D" w:rsidRPr="00E76072">
        <w:rPr>
          <w:rFonts w:ascii="BNazanin" w:eastAsiaTheme="minorHAnsi" w:hAnsiTheme="minorHAnsi" w:cs="B Nazanin"/>
          <w:b/>
          <w:bCs/>
          <w:sz w:val="30"/>
          <w:szCs w:val="30"/>
          <w:lang w:bidi="fa-IR"/>
        </w:rPr>
        <w:t xml:space="preserve"> </w:t>
      </w:r>
      <w:r w:rsidR="002C595D" w:rsidRPr="00E76072">
        <w:rPr>
          <w:rFonts w:ascii="BNazanin" w:eastAsiaTheme="minorHAnsi" w:hAnsiTheme="minorHAnsi" w:cs="B Nazanin" w:hint="cs"/>
          <w:b/>
          <w:bCs/>
          <w:sz w:val="30"/>
          <w:szCs w:val="30"/>
          <w:rtl/>
          <w:lang w:bidi="fa-IR"/>
        </w:rPr>
        <w:t>کل</w:t>
      </w:r>
      <w:r w:rsidR="002C595D" w:rsidRPr="00E76072">
        <w:rPr>
          <w:rFonts w:ascii="Arial" w:eastAsiaTheme="minorHAnsi" w:hAnsi="Arial" w:cs="B Nazanin" w:hint="cs"/>
          <w:b/>
          <w:bCs/>
          <w:sz w:val="30"/>
          <w:szCs w:val="30"/>
          <w:rtl/>
          <w:lang w:bidi="fa-IR"/>
        </w:rPr>
        <w:t>ی</w:t>
      </w:r>
      <w:r w:rsidR="002C595D" w:rsidRPr="00E76072">
        <w:rPr>
          <w:rFonts w:ascii="BNazanin" w:eastAsiaTheme="minorHAnsi" w:hAnsiTheme="minorHAnsi" w:cs="B Nazanin"/>
          <w:b/>
          <w:bCs/>
          <w:sz w:val="30"/>
          <w:szCs w:val="30"/>
          <w:lang w:bidi="fa-IR"/>
        </w:rPr>
        <w:t xml:space="preserve"> </w:t>
      </w:r>
      <w:r w:rsidR="002C595D" w:rsidRPr="00E76072">
        <w:rPr>
          <w:rFonts w:ascii="BNazanin" w:eastAsiaTheme="minorHAnsi" w:hAnsiTheme="minorHAnsi" w:cs="B Nazanin" w:hint="cs"/>
          <w:b/>
          <w:bCs/>
          <w:sz w:val="30"/>
          <w:szCs w:val="30"/>
          <w:rtl/>
          <w:lang w:bidi="fa-IR"/>
        </w:rPr>
        <w:t>درس</w:t>
      </w:r>
      <w:r w:rsidR="002C595D" w:rsidRPr="00E76072">
        <w:rPr>
          <w:rFonts w:ascii="BNazanin" w:eastAsiaTheme="minorHAnsi" w:hAnsiTheme="minorHAnsi" w:cs="B Nazanin"/>
          <w:b/>
          <w:bCs/>
          <w:sz w:val="30"/>
          <w:szCs w:val="30"/>
          <w:lang w:bidi="fa-IR"/>
        </w:rPr>
        <w:t xml:space="preserve"> : </w:t>
      </w:r>
      <w:r w:rsidR="008A7D75" w:rsidRPr="00E76072">
        <w:rPr>
          <w:rFonts w:hint="cs"/>
          <w:b/>
          <w:bCs/>
          <w:sz w:val="26"/>
          <w:szCs w:val="26"/>
          <w:rtl/>
        </w:rPr>
        <w:t>آشنایی با تاریخ صدر اسلام و تحلیل حوادث و وقایع آن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8493"/>
      </w:tblGrid>
      <w:tr w:rsidR="002C595D" w:rsidRPr="00E76072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E570D1">
            <w:pPr>
              <w:spacing w:line="36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76072">
              <w:rPr>
                <w:rFonts w:ascii="BNazanin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رئوس</w:t>
            </w:r>
            <w:r w:rsidRPr="00E76072">
              <w:rPr>
                <w:rFonts w:ascii="BNazanin" w:eastAsiaTheme="minorHAnsi" w:hAnsiTheme="minorHAnsi" w:cs="B Tit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Nazanin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مطالب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E76072">
              <w:rPr>
                <w:rFonts w:cs="B Titr" w:hint="cs"/>
                <w:sz w:val="26"/>
                <w:szCs w:val="26"/>
                <w:rtl/>
              </w:rPr>
              <w:t>هفته اول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754946" w:rsidP="00DC59FF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بیان طرح درس و</w:t>
            </w:r>
            <w:r w:rsidR="008A7D75"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سرفصل</w:t>
            </w:r>
            <w:r w:rsidR="00DC59FF" w:rsidRPr="00036DE5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ها</w:t>
            </w:r>
            <w:r w:rsidR="00DC59FF"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 و</w:t>
            </w:r>
            <w:r w:rsidR="008A7D75"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 مباحث مقدماتی تاریخ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8A7D75" w:rsidP="00C677D8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جهان در آستانه بعثت پیامبر خاتم (ص) . سرزمین حجاز. </w:t>
            </w:r>
            <w:r w:rsidR="00DC59FF" w:rsidRPr="00036DE5">
              <w:rPr>
                <w:rFonts w:hint="cs"/>
                <w:b/>
                <w:bCs/>
                <w:sz w:val="26"/>
                <w:szCs w:val="26"/>
                <w:rtl/>
              </w:rPr>
              <w:t>ایران (</w:t>
            </w: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ساسانیان</w:t>
            </w:r>
            <w:r w:rsidR="00DC59FF" w:rsidRPr="00036DE5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. رومیان ...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8A7D75" w:rsidP="00B126F4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تاریخ پیامبر اسلام(ص) </w:t>
            </w:r>
            <w:r w:rsidRPr="00036DE5">
              <w:rPr>
                <w:b/>
                <w:bCs/>
                <w:sz w:val="26"/>
                <w:szCs w:val="26"/>
                <w:rtl/>
              </w:rPr>
              <w:t>–</w:t>
            </w: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 ولادت. بعثت . آغاز دعوت.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8A7D75" w:rsidP="00091090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اقدامات مشرکان مکه در برابر دعوت ...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8A7D75" w:rsidP="00FE578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آغاز هجرت به مدینه و تشکیل حکومت اسلامی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ششم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C677D8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مواجهه پیامبر اسلام با یهود و منافقان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C037F5" w:rsidRPr="00036DE5" w:rsidRDefault="00C037F5" w:rsidP="00C037F5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جنگهای صدر اسلام و صلح حدیبیه 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E570D1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مباهله، حج برائت، حجه الوداع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FE5782">
            <w:pPr>
              <w:spacing w:line="360" w:lineRule="auto"/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غدیر و رحلت پیامبر(ص)</w:t>
            </w:r>
            <w:r w:rsidR="00C677D8"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0E1D04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ماجرای سقیفه بنی ساعده و انتخاب نخستین جانشین پیامبر (ص) خلافت ابوبکر.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76072">
              <w:rPr>
                <w:rFonts w:ascii="Arial" w:eastAsiaTheme="minorHAnsi" w:hAnsi="Arial" w:cs="B Titr" w:hint="cs"/>
                <w:b/>
                <w:bCs/>
                <w:rtl/>
                <w:lang w:bidi="fa-IR"/>
              </w:rPr>
              <w:t>ی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ازدهم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C037F5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خلافت ع</w:t>
            </w:r>
            <w:r w:rsidR="007E29AE" w:rsidRPr="00036DE5">
              <w:rPr>
                <w:rFonts w:hint="cs"/>
                <w:b/>
                <w:bCs/>
                <w:sz w:val="26"/>
                <w:szCs w:val="26"/>
                <w:rtl/>
              </w:rPr>
              <w:t>مربن خطاب و فتوحات گسترده در ایران و روم شرقی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091090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شورای شش نفره و خلافت عثمان 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</w:t>
            </w:r>
            <w:r w:rsidRPr="00E76072">
              <w:rPr>
                <w:rFonts w:ascii="Arial" w:eastAsiaTheme="minorHAnsi" w:hAnsi="Arial" w:cs="B Titr" w:hint="cs"/>
                <w:b/>
                <w:bCs/>
                <w:rtl/>
                <w:lang w:bidi="fa-IR"/>
              </w:rPr>
              <w:t>ی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زدهم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C677D8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خلافت حضرت علی(ع) و جنگ جمل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C037F5" w:rsidP="000E1D04">
            <w:pPr>
              <w:spacing w:line="360" w:lineRule="auto"/>
              <w:ind w:left="720" w:hanging="720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جنگهای صفین و نهروان و شهادت علی(ع)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493" w:type="dxa"/>
            <w:tcBorders>
              <w:right w:val="double" w:sz="4" w:space="0" w:color="auto"/>
            </w:tcBorders>
          </w:tcPr>
          <w:p w:rsidR="002C595D" w:rsidRPr="00036DE5" w:rsidRDefault="00E76072" w:rsidP="00FE578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>خلافت و صلح امام حسن(ع) با معاویه و قیام عاشورا.</w:t>
            </w:r>
          </w:p>
        </w:tc>
      </w:tr>
      <w:tr w:rsidR="002C595D" w:rsidRPr="00E76072" w:rsidTr="00E76072">
        <w:trPr>
          <w:jc w:val="center"/>
        </w:trPr>
        <w:tc>
          <w:tcPr>
            <w:tcW w:w="17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C595D" w:rsidRPr="00E76072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rtl/>
                <w:lang w:bidi="fa-IR"/>
              </w:rPr>
            </w:pP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E76072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E76072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493" w:type="dxa"/>
            <w:tcBorders>
              <w:bottom w:val="double" w:sz="4" w:space="0" w:color="auto"/>
              <w:right w:val="double" w:sz="4" w:space="0" w:color="auto"/>
            </w:tcBorders>
          </w:tcPr>
          <w:p w:rsidR="002C595D" w:rsidRPr="00036DE5" w:rsidRDefault="00754946" w:rsidP="00E570D1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036DE5">
              <w:rPr>
                <w:rFonts w:hint="cs"/>
                <w:b/>
                <w:bCs/>
                <w:sz w:val="26"/>
                <w:szCs w:val="26"/>
                <w:rtl/>
              </w:rPr>
              <w:t xml:space="preserve">جمع بندی </w:t>
            </w:r>
            <w:r w:rsidR="00386E99" w:rsidRPr="00036DE5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مطالب</w:t>
            </w:r>
            <w:r w:rsidR="00E76072" w:rsidRPr="00036DE5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و پاسخ به سوالات دانشجویان </w:t>
            </w:r>
          </w:p>
        </w:tc>
      </w:tr>
    </w:tbl>
    <w:p w:rsidR="00E76072" w:rsidRPr="00E76072" w:rsidRDefault="00E76072" w:rsidP="00E76072">
      <w:pPr>
        <w:spacing w:after="160" w:line="259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fa-IR"/>
        </w:rPr>
        <w:t xml:space="preserve">       </w:t>
      </w:r>
      <w:r w:rsidR="00A62EEE" w:rsidRPr="00E76072">
        <w:rPr>
          <w:rFonts w:hint="cs"/>
          <w:b/>
          <w:bCs/>
          <w:sz w:val="30"/>
          <w:szCs w:val="30"/>
          <w:rtl/>
        </w:rPr>
        <w:t>ارزیابی</w:t>
      </w:r>
      <w:r w:rsidR="00A62EEE" w:rsidRPr="00E76072">
        <w:rPr>
          <w:rFonts w:hint="cs"/>
          <w:sz w:val="30"/>
          <w:szCs w:val="30"/>
          <w:rtl/>
        </w:rPr>
        <w:t xml:space="preserve"> </w:t>
      </w:r>
      <w:r w:rsidR="00A62EEE" w:rsidRPr="00E76072">
        <w:rPr>
          <w:rFonts w:hint="cs"/>
          <w:b/>
          <w:bCs/>
          <w:sz w:val="30"/>
          <w:szCs w:val="30"/>
          <w:rtl/>
        </w:rPr>
        <w:t xml:space="preserve">: </w:t>
      </w:r>
      <w:r w:rsidRPr="00E76072">
        <w:rPr>
          <w:rFonts w:hint="cs"/>
          <w:b/>
          <w:bCs/>
          <w:sz w:val="26"/>
          <w:szCs w:val="26"/>
          <w:rtl/>
        </w:rPr>
        <w:t>فعلیت های کلاسی</w:t>
      </w:r>
      <w:r w:rsidR="00A62EEE" w:rsidRPr="00E76072">
        <w:rPr>
          <w:rFonts w:hint="cs"/>
          <w:b/>
          <w:bCs/>
          <w:sz w:val="26"/>
          <w:szCs w:val="26"/>
          <w:rtl/>
        </w:rPr>
        <w:t xml:space="preserve">، ،کنفرانس </w:t>
      </w:r>
      <w:r w:rsidRPr="00E76072">
        <w:rPr>
          <w:rFonts w:hint="cs"/>
          <w:b/>
          <w:bCs/>
          <w:sz w:val="26"/>
          <w:szCs w:val="26"/>
          <w:rtl/>
        </w:rPr>
        <w:t xml:space="preserve">و تحقیق </w:t>
      </w:r>
      <w:r w:rsidR="00A62EEE" w:rsidRPr="00E76072">
        <w:rPr>
          <w:rFonts w:hint="cs"/>
          <w:b/>
          <w:bCs/>
          <w:sz w:val="26"/>
          <w:szCs w:val="26"/>
          <w:rtl/>
        </w:rPr>
        <w:t>و پایان ترم</w:t>
      </w:r>
      <w:r w:rsidR="0063354F" w:rsidRPr="00E76072">
        <w:rPr>
          <w:rFonts w:hint="cs"/>
          <w:sz w:val="26"/>
          <w:szCs w:val="26"/>
          <w:rtl/>
        </w:rPr>
        <w:t xml:space="preserve">         </w:t>
      </w:r>
      <w:r w:rsidR="00B126F4" w:rsidRPr="00E76072">
        <w:rPr>
          <w:rFonts w:hint="cs"/>
          <w:sz w:val="26"/>
          <w:szCs w:val="26"/>
          <w:rtl/>
        </w:rPr>
        <w:t xml:space="preserve"> </w:t>
      </w:r>
    </w:p>
    <w:p w:rsidR="002C595D" w:rsidRPr="00E76072" w:rsidRDefault="00B126F4" w:rsidP="00E76072">
      <w:pPr>
        <w:spacing w:after="160" w:line="259" w:lineRule="auto"/>
        <w:ind w:left="720" w:hanging="720"/>
        <w:rPr>
          <w:sz w:val="26"/>
          <w:szCs w:val="26"/>
          <w:rtl/>
        </w:rPr>
      </w:pPr>
      <w:r w:rsidRPr="00E76072">
        <w:rPr>
          <w:rFonts w:hint="cs"/>
          <w:sz w:val="26"/>
          <w:szCs w:val="26"/>
          <w:rtl/>
        </w:rPr>
        <w:t xml:space="preserve">  </w:t>
      </w:r>
      <w:r w:rsidR="00E76072">
        <w:rPr>
          <w:rFonts w:hint="cs"/>
          <w:b/>
          <w:bCs/>
          <w:sz w:val="30"/>
          <w:szCs w:val="30"/>
          <w:rtl/>
        </w:rPr>
        <w:t xml:space="preserve">     </w:t>
      </w:r>
      <w:r w:rsidRPr="00E76072">
        <w:rPr>
          <w:rFonts w:hint="cs"/>
          <w:b/>
          <w:bCs/>
          <w:sz w:val="30"/>
          <w:szCs w:val="30"/>
          <w:rtl/>
        </w:rPr>
        <w:t xml:space="preserve">منبع: </w:t>
      </w:r>
      <w:r w:rsidR="00E76072" w:rsidRPr="00E76072">
        <w:rPr>
          <w:rFonts w:hint="cs"/>
          <w:b/>
          <w:bCs/>
          <w:sz w:val="26"/>
          <w:szCs w:val="26"/>
          <w:rtl/>
        </w:rPr>
        <w:t>کتاب تاریخ تحلیلی صدر اسلام، دکتر محمد نصیری و مطالب افزوده سر کلاس</w:t>
      </w:r>
      <w:r w:rsidR="00E76072" w:rsidRPr="00E76072">
        <w:rPr>
          <w:rFonts w:hint="cs"/>
          <w:sz w:val="26"/>
          <w:szCs w:val="26"/>
          <w:rtl/>
        </w:rPr>
        <w:t xml:space="preserve"> </w:t>
      </w:r>
    </w:p>
    <w:p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5D"/>
    <w:rsid w:val="00036DE5"/>
    <w:rsid w:val="00091090"/>
    <w:rsid w:val="000E1D04"/>
    <w:rsid w:val="001D063C"/>
    <w:rsid w:val="002C595D"/>
    <w:rsid w:val="00353459"/>
    <w:rsid w:val="00386E99"/>
    <w:rsid w:val="00406B3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7E29AE"/>
    <w:rsid w:val="008A645B"/>
    <w:rsid w:val="008A7D75"/>
    <w:rsid w:val="00A62EEE"/>
    <w:rsid w:val="00AB2C4D"/>
    <w:rsid w:val="00B05C62"/>
    <w:rsid w:val="00B126F4"/>
    <w:rsid w:val="00BC297A"/>
    <w:rsid w:val="00C037F5"/>
    <w:rsid w:val="00C677D8"/>
    <w:rsid w:val="00D77814"/>
    <w:rsid w:val="00DA01F2"/>
    <w:rsid w:val="00DC59FF"/>
    <w:rsid w:val="00E76072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ADA1-DC47-49F1-AFD8-6A24CFE9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pc-usb</cp:lastModifiedBy>
  <cp:revision>20</cp:revision>
  <dcterms:created xsi:type="dcterms:W3CDTF">2018-12-24T07:49:00Z</dcterms:created>
  <dcterms:modified xsi:type="dcterms:W3CDTF">2019-12-15T09:13:00Z</dcterms:modified>
</cp:coreProperties>
</file>