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69B" w:rsidRPr="00C07848" w:rsidRDefault="00C07848" w:rsidP="00C07848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C07848">
        <w:rPr>
          <w:rFonts w:cs="B Nazanin" w:hint="cs"/>
          <w:b/>
          <w:bCs/>
          <w:sz w:val="28"/>
          <w:szCs w:val="28"/>
          <w:rtl/>
          <w:lang w:bidi="fa-IR"/>
        </w:rPr>
        <w:t>طرح درس نظم معاصر</w:t>
      </w:r>
    </w:p>
    <w:tbl>
      <w:tblPr>
        <w:bidiVisual/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20"/>
      </w:tblGrid>
      <w:tr w:rsidR="00C07848" w:rsidTr="00C07848">
        <w:trPr>
          <w:trHeight w:val="176"/>
        </w:trPr>
        <w:tc>
          <w:tcPr>
            <w:tcW w:w="9420" w:type="dxa"/>
          </w:tcPr>
          <w:p w:rsidR="00C07848" w:rsidRDefault="00E8436D" w:rsidP="00C07848">
            <w:pPr>
              <w:bidi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جلسه اول- سیر اجمالی ادبیات فارسی از آغاز تا دورۀ معاصر</w:t>
            </w:r>
          </w:p>
        </w:tc>
      </w:tr>
      <w:tr w:rsidR="00C07848" w:rsidTr="00C07848">
        <w:trPr>
          <w:trHeight w:val="240"/>
        </w:trPr>
        <w:tc>
          <w:tcPr>
            <w:tcW w:w="9420" w:type="dxa"/>
          </w:tcPr>
          <w:p w:rsidR="00C07848" w:rsidRDefault="00E8436D" w:rsidP="00C078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جلسه دوم- بررسی قالبهای شعری وموضوعات آنها در ادبیات کلاسیک</w:t>
            </w:r>
          </w:p>
        </w:tc>
      </w:tr>
      <w:tr w:rsidR="00C07848" w:rsidTr="00C07848">
        <w:trPr>
          <w:trHeight w:val="285"/>
        </w:trPr>
        <w:tc>
          <w:tcPr>
            <w:tcW w:w="9420" w:type="dxa"/>
          </w:tcPr>
          <w:p w:rsidR="00C07848" w:rsidRDefault="00E8436D" w:rsidP="00C078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جلسه سوم- ارکان مهم شعر کلاسیک فارسی</w:t>
            </w:r>
          </w:p>
        </w:tc>
      </w:tr>
      <w:tr w:rsidR="00C07848" w:rsidTr="00C07848">
        <w:trPr>
          <w:trHeight w:val="330"/>
        </w:trPr>
        <w:tc>
          <w:tcPr>
            <w:tcW w:w="9420" w:type="dxa"/>
          </w:tcPr>
          <w:p w:rsidR="00C07848" w:rsidRDefault="00E8436D" w:rsidP="00C078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جلسه چهارم- عوامل تاثیر گذار در تحول شعر فارسی از سنت به سوی تجدد</w:t>
            </w:r>
          </w:p>
        </w:tc>
      </w:tr>
      <w:tr w:rsidR="00C07848" w:rsidTr="00C07848">
        <w:trPr>
          <w:trHeight w:val="225"/>
        </w:trPr>
        <w:tc>
          <w:tcPr>
            <w:tcW w:w="9420" w:type="dxa"/>
          </w:tcPr>
          <w:p w:rsidR="00C07848" w:rsidRDefault="00E8436D" w:rsidP="00C078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جلسه پنجم- نیما وتاثیر آن بر ادبیات فارسی</w:t>
            </w:r>
          </w:p>
        </w:tc>
      </w:tr>
      <w:tr w:rsidR="00C07848" w:rsidTr="00C07848">
        <w:trPr>
          <w:trHeight w:val="300"/>
        </w:trPr>
        <w:tc>
          <w:tcPr>
            <w:tcW w:w="9420" w:type="dxa"/>
          </w:tcPr>
          <w:p w:rsidR="00C07848" w:rsidRDefault="00E8436D" w:rsidP="00C078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جلسه ششم -بررسی شعرهای نیما- سنتی-نیمه سنتی- آزاد</w:t>
            </w:r>
          </w:p>
        </w:tc>
      </w:tr>
      <w:tr w:rsidR="00C07848" w:rsidTr="00C07848">
        <w:trPr>
          <w:trHeight w:val="165"/>
        </w:trPr>
        <w:tc>
          <w:tcPr>
            <w:tcW w:w="9420" w:type="dxa"/>
          </w:tcPr>
          <w:p w:rsidR="00C07848" w:rsidRDefault="00E8436D" w:rsidP="00C078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جلسه هفتم- ویژگیهای زبانی شعرهای نیما</w:t>
            </w:r>
          </w:p>
        </w:tc>
      </w:tr>
      <w:tr w:rsidR="00C07848" w:rsidTr="00C07848">
        <w:trPr>
          <w:trHeight w:val="206"/>
        </w:trPr>
        <w:tc>
          <w:tcPr>
            <w:tcW w:w="9420" w:type="dxa"/>
          </w:tcPr>
          <w:p w:rsidR="00C07848" w:rsidRDefault="00E8436D" w:rsidP="00C078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جلسه هشتم- نوآوری های نیما در عرصه شعر فارسی</w:t>
            </w:r>
          </w:p>
        </w:tc>
      </w:tr>
      <w:tr w:rsidR="00C07848" w:rsidTr="00C07848">
        <w:trPr>
          <w:trHeight w:val="315"/>
        </w:trPr>
        <w:tc>
          <w:tcPr>
            <w:tcW w:w="9420" w:type="dxa"/>
          </w:tcPr>
          <w:p w:rsidR="00C07848" w:rsidRDefault="00E8436D" w:rsidP="00883B0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جلسه نهم- </w:t>
            </w:r>
            <w:r w:rsidR="00883B07">
              <w:rPr>
                <w:rFonts w:cs="B Nazanin" w:hint="cs"/>
                <w:b/>
                <w:bCs/>
                <w:rtl/>
                <w:lang w:bidi="fa-IR"/>
              </w:rPr>
              <w:t>معنی در شعر کلاسیک وشعر</w:t>
            </w:r>
            <w:bookmarkStart w:id="0" w:name="_GoBack"/>
            <w:bookmarkEnd w:id="0"/>
            <w:r w:rsidR="00883B07">
              <w:rPr>
                <w:rFonts w:cs="B Nazanin" w:hint="cs"/>
                <w:b/>
                <w:bCs/>
                <w:rtl/>
                <w:lang w:bidi="fa-IR"/>
              </w:rPr>
              <w:t xml:space="preserve"> نو</w:t>
            </w:r>
          </w:p>
        </w:tc>
      </w:tr>
      <w:tr w:rsidR="00C07848" w:rsidTr="00C07848">
        <w:trPr>
          <w:trHeight w:val="375"/>
        </w:trPr>
        <w:tc>
          <w:tcPr>
            <w:tcW w:w="9420" w:type="dxa"/>
          </w:tcPr>
          <w:p w:rsidR="00C07848" w:rsidRDefault="00883B07" w:rsidP="00C078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جلسه دهم- بررسی پیوند جانبی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تناظری- جانشینی در شعر های کلاسیک وآزاد</w:t>
            </w:r>
          </w:p>
        </w:tc>
      </w:tr>
      <w:tr w:rsidR="00C07848" w:rsidTr="00C07848">
        <w:trPr>
          <w:trHeight w:val="300"/>
        </w:trPr>
        <w:tc>
          <w:tcPr>
            <w:tcW w:w="9420" w:type="dxa"/>
          </w:tcPr>
          <w:p w:rsidR="00C07848" w:rsidRDefault="00883B07" w:rsidP="00883B0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جلسه یازدهم- بررسی ابهام در شعر معاصر</w:t>
            </w:r>
          </w:p>
        </w:tc>
      </w:tr>
      <w:tr w:rsidR="00C07848" w:rsidTr="00883B07">
        <w:trPr>
          <w:trHeight w:val="161"/>
        </w:trPr>
        <w:tc>
          <w:tcPr>
            <w:tcW w:w="9420" w:type="dxa"/>
          </w:tcPr>
          <w:p w:rsidR="00C07848" w:rsidRDefault="00883B07" w:rsidP="00C078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جلسه دوازدهم- مضامین اصلی شعر فروغ</w:t>
            </w:r>
          </w:p>
        </w:tc>
      </w:tr>
      <w:tr w:rsidR="00883B07" w:rsidTr="00883B07">
        <w:trPr>
          <w:trHeight w:val="101"/>
        </w:trPr>
        <w:tc>
          <w:tcPr>
            <w:tcW w:w="9420" w:type="dxa"/>
          </w:tcPr>
          <w:p w:rsidR="00883B07" w:rsidRDefault="00883B07" w:rsidP="00C078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جلسه سیزدهم- عاطفه در شعر سهراب سپهری</w:t>
            </w:r>
          </w:p>
        </w:tc>
      </w:tr>
      <w:tr w:rsidR="00883B07" w:rsidTr="00883B07">
        <w:trPr>
          <w:trHeight w:val="210"/>
        </w:trPr>
        <w:tc>
          <w:tcPr>
            <w:tcW w:w="9420" w:type="dxa"/>
          </w:tcPr>
          <w:p w:rsidR="00883B07" w:rsidRDefault="00883B07" w:rsidP="00C078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جلسه چهاردهم- ویژگیهای بارز شعر اخوان ثالث</w:t>
            </w:r>
          </w:p>
        </w:tc>
      </w:tr>
      <w:tr w:rsidR="00883B07" w:rsidTr="00883B07">
        <w:trPr>
          <w:trHeight w:val="315"/>
        </w:trPr>
        <w:tc>
          <w:tcPr>
            <w:tcW w:w="9420" w:type="dxa"/>
          </w:tcPr>
          <w:p w:rsidR="00883B07" w:rsidRDefault="00883B07" w:rsidP="00C0784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جلسه پانزدهم- شاملو وشعر سپید</w:t>
            </w:r>
          </w:p>
        </w:tc>
      </w:tr>
      <w:tr w:rsidR="00883B07" w:rsidTr="00C07848">
        <w:trPr>
          <w:trHeight w:val="300"/>
        </w:trPr>
        <w:tc>
          <w:tcPr>
            <w:tcW w:w="9420" w:type="dxa"/>
          </w:tcPr>
          <w:p w:rsidR="00883B07" w:rsidRDefault="00883B07" w:rsidP="00883B0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جلسه شانزدهم- تحلیل وتفسیر نمونه شعر از نیما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فروغ- اخوان ثالث- شاملو -سهراب</w:t>
            </w:r>
          </w:p>
        </w:tc>
      </w:tr>
    </w:tbl>
    <w:p w:rsidR="00C07848" w:rsidRPr="00C07848" w:rsidRDefault="00C07848" w:rsidP="00C07848">
      <w:pPr>
        <w:bidi/>
        <w:rPr>
          <w:rFonts w:cs="B Nazanin"/>
          <w:b/>
          <w:bCs/>
          <w:lang w:bidi="fa-IR"/>
        </w:rPr>
      </w:pPr>
    </w:p>
    <w:sectPr w:rsidR="00C07848" w:rsidRPr="00C078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848"/>
    <w:rsid w:val="006E469B"/>
    <w:rsid w:val="00883B07"/>
    <w:rsid w:val="00C07848"/>
    <w:rsid w:val="00E8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8187D-5ED0-4195-8C34-B6F3B9EC6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2019-06-03T06:35:00Z</dcterms:created>
  <dcterms:modified xsi:type="dcterms:W3CDTF">2019-06-03T07:07:00Z</dcterms:modified>
</cp:coreProperties>
</file>