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9B" w:rsidRPr="00C07848" w:rsidRDefault="00C07848" w:rsidP="00BA256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848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BA2563">
        <w:rPr>
          <w:rFonts w:cs="B Nazanin" w:hint="cs"/>
          <w:b/>
          <w:bCs/>
          <w:sz w:val="28"/>
          <w:szCs w:val="28"/>
          <w:rtl/>
          <w:lang w:bidi="fa-IR"/>
        </w:rPr>
        <w:t>تاریخ ادبیات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C07848" w:rsidTr="00C07848">
        <w:trPr>
          <w:trHeight w:val="17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اول-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ارزشیابی اولیه وطرح اجمالی مباحث مطرح شده در تاریخ ادبیات 1</w:t>
            </w:r>
          </w:p>
        </w:tc>
      </w:tr>
      <w:tr w:rsidR="00C07848" w:rsidTr="00C07848">
        <w:trPr>
          <w:trHeight w:val="24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بررسی وضعیت ادبی ایران از میانه قرن پنجم تا اوایل قرن هفتم</w:t>
            </w:r>
          </w:p>
        </w:tc>
      </w:tr>
      <w:tr w:rsidR="00C07848" w:rsidTr="00C07848">
        <w:trPr>
          <w:trHeight w:val="28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سوم-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بررسی سبک شعر فارسی از میانه قرن پنجم تا اوایل قرن هفتم</w:t>
            </w:r>
          </w:p>
        </w:tc>
      </w:tr>
      <w:tr w:rsidR="00C07848" w:rsidTr="00C07848">
        <w:trPr>
          <w:trHeight w:val="33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وضعیت عمومی شاعران این دوره</w:t>
            </w:r>
          </w:p>
        </w:tc>
      </w:tr>
      <w:tr w:rsidR="00C07848" w:rsidTr="00C07848">
        <w:trPr>
          <w:trHeight w:val="22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پنجم-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بررسی انواع شعر پارسی و موضوعات مختلف آن در این دوره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ششم </w:t>
            </w:r>
            <w:r w:rsidR="00BA256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 xml:space="preserve"> مهمترین اختصاصات شعر فارسی از میانه قرن پنجم تا آغاز قرن هفتم</w:t>
            </w:r>
          </w:p>
        </w:tc>
      </w:tr>
      <w:tr w:rsidR="00C07848" w:rsidTr="00C07848">
        <w:trPr>
          <w:trHeight w:val="16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بررسی شرح احوال وتاثیر فخرالدین اسعد گرگانی بر داستان سرایی منظوم فارسی</w:t>
            </w:r>
          </w:p>
        </w:tc>
      </w:tr>
      <w:tr w:rsidR="00C07848" w:rsidTr="00C07848">
        <w:trPr>
          <w:trHeight w:val="20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هشتم-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تاثیر ناصر خسرو آثار او بر ادبیات فارسی</w:t>
            </w:r>
          </w:p>
        </w:tc>
      </w:tr>
      <w:tr w:rsidR="00C07848" w:rsidTr="00C07848">
        <w:trPr>
          <w:trHeight w:val="31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نهم-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بررسی قالب رباعی وخیام</w:t>
            </w:r>
          </w:p>
        </w:tc>
      </w:tr>
      <w:tr w:rsidR="00C07848" w:rsidTr="00C07848">
        <w:trPr>
          <w:trHeight w:val="375"/>
        </w:trPr>
        <w:tc>
          <w:tcPr>
            <w:tcW w:w="9420" w:type="dxa"/>
          </w:tcPr>
          <w:p w:rsidR="00C07848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دهم-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سنایی وتاثیر آثار او بر عرفان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یازدهم-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کمال قالب قصیده در شعر انوری وخاقانی</w:t>
            </w:r>
          </w:p>
        </w:tc>
      </w:tr>
      <w:tr w:rsidR="00C07848" w:rsidTr="00883B07">
        <w:trPr>
          <w:trHeight w:val="161"/>
        </w:trPr>
        <w:tc>
          <w:tcPr>
            <w:tcW w:w="9420" w:type="dxa"/>
          </w:tcPr>
          <w:p w:rsidR="00C07848" w:rsidRDefault="005D25D5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دوازدهم-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نظامی گنجه ای وبنیان گذار مکتب داستان سرایی غزالی در ادب فارسی</w:t>
            </w:r>
          </w:p>
        </w:tc>
      </w:tr>
      <w:tr w:rsidR="00883B07" w:rsidTr="00883B07">
        <w:trPr>
          <w:trHeight w:val="101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سیزدهم- </w:t>
            </w:r>
            <w:r w:rsidR="00BA2563">
              <w:rPr>
                <w:rFonts w:cs="B Nazanin" w:hint="cs"/>
                <w:b/>
                <w:bCs/>
                <w:rtl/>
                <w:lang w:bidi="fa-IR"/>
              </w:rPr>
              <w:t>عطار نیشابوری ومعرفی آثار او</w:t>
            </w:r>
          </w:p>
        </w:tc>
      </w:tr>
      <w:tr w:rsidR="00883B07" w:rsidTr="00883B07">
        <w:trPr>
          <w:trHeight w:val="210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چهاردهم- </w:t>
            </w:r>
            <w:r w:rsidR="001E6DF1">
              <w:rPr>
                <w:rFonts w:cs="B Nazanin" w:hint="cs"/>
                <w:b/>
                <w:bCs/>
                <w:rtl/>
                <w:lang w:bidi="fa-IR"/>
              </w:rPr>
              <w:t>سیر نثر فارسی از میانه قرن پنجم تا آغاز قرن هفتم</w:t>
            </w:r>
          </w:p>
        </w:tc>
      </w:tr>
      <w:tr w:rsidR="00883B07" w:rsidTr="00883B07">
        <w:trPr>
          <w:trHeight w:val="315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پانزدهم- </w:t>
            </w:r>
            <w:r w:rsidR="001E6DF1">
              <w:rPr>
                <w:rFonts w:cs="B Nazanin" w:hint="cs"/>
                <w:b/>
                <w:bCs/>
                <w:rtl/>
                <w:lang w:bidi="fa-IR"/>
              </w:rPr>
              <w:t xml:space="preserve">معرفی مهمترین نثرهای این دوره تاریخ بیهقی </w:t>
            </w:r>
            <w:r w:rsidR="001E6DF1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E6DF1">
              <w:rPr>
                <w:rFonts w:cs="B Nazanin" w:hint="cs"/>
                <w:b/>
                <w:bCs/>
                <w:rtl/>
                <w:lang w:bidi="fa-IR"/>
              </w:rPr>
              <w:t xml:space="preserve">سیاست نامه- قابوس نامه- مرزبان نامه-کلیله ودمنه </w:t>
            </w:r>
          </w:p>
        </w:tc>
      </w:tr>
      <w:tr w:rsidR="00883B07" w:rsidTr="00C07848">
        <w:trPr>
          <w:trHeight w:val="300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شانزدهم- </w:t>
            </w:r>
            <w:r w:rsidR="001E6DF1">
              <w:rPr>
                <w:rFonts w:cs="B Nazanin" w:hint="cs"/>
                <w:b/>
                <w:bCs/>
                <w:rtl/>
                <w:lang w:bidi="fa-IR"/>
              </w:rPr>
              <w:t>بررسی ویژگیهای سبکی نثر فارسی  در این دوره</w:t>
            </w:r>
            <w:bookmarkStart w:id="0" w:name="_GoBack"/>
            <w:bookmarkEnd w:id="0"/>
          </w:p>
        </w:tc>
      </w:tr>
    </w:tbl>
    <w:p w:rsidR="00C07848" w:rsidRPr="00C07848" w:rsidRDefault="00C07848" w:rsidP="00C07848">
      <w:pPr>
        <w:bidi/>
        <w:rPr>
          <w:rFonts w:cs="B Nazanin"/>
          <w:b/>
          <w:bCs/>
          <w:lang w:bidi="fa-IR"/>
        </w:rPr>
      </w:pPr>
    </w:p>
    <w:sectPr w:rsidR="00C07848" w:rsidRPr="00C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8"/>
    <w:rsid w:val="001E6DF1"/>
    <w:rsid w:val="005D25D5"/>
    <w:rsid w:val="006E469B"/>
    <w:rsid w:val="00883B07"/>
    <w:rsid w:val="00BA2563"/>
    <w:rsid w:val="00C07848"/>
    <w:rsid w:val="00E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187D-5ED0-4195-8C34-B6F3B9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2019-06-03T06:35:00Z</dcterms:created>
  <dcterms:modified xsi:type="dcterms:W3CDTF">2019-06-03T07:38:00Z</dcterms:modified>
</cp:coreProperties>
</file>