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A6D3" w14:textId="77777777" w:rsidR="00D81C72" w:rsidRPr="00D81C72" w:rsidRDefault="00D81C72" w:rsidP="00D81C72">
      <w:pPr>
        <w:jc w:val="center"/>
        <w:rPr>
          <w:rFonts w:ascii="F_nazanin Bold" w:hAnsi="F_nazanin Bold" w:cs="B Nazanin"/>
          <w:b/>
          <w:bCs/>
          <w:sz w:val="27"/>
          <w:szCs w:val="27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81C72">
        <w:rPr>
          <w:rFonts w:ascii="F_nazanin Bold" w:hAnsi="F_nazanin Bold" w:cs="B Nazanin" w:hint="cs"/>
          <w:b/>
          <w:bCs/>
          <w:sz w:val="27"/>
          <w:szCs w:val="27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لیست مراجع تأیید کننده بند 11 ماده 5 شیوه نامه اجرایی آیین‌نامة ارتقای مرتبة </w:t>
      </w:r>
    </w:p>
    <w:p w14:paraId="0AB0FA58" w14:textId="77777777" w:rsidR="00D81C72" w:rsidRDefault="00D81C72" w:rsidP="00D81C72">
      <w:pPr>
        <w:jc w:val="center"/>
      </w:pPr>
      <w:r w:rsidRPr="00D81C72">
        <w:rPr>
          <w:rFonts w:ascii="F_nazanin Bold" w:hAnsi="F_nazanin Bold" w:cs="B Nazanin" w:hint="cs"/>
          <w:b/>
          <w:bCs/>
          <w:sz w:val="27"/>
          <w:szCs w:val="27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اعضای هیات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3"/>
        <w:gridCol w:w="8007"/>
      </w:tblGrid>
      <w:tr w:rsidR="007B1787" w:rsidRPr="007B1787" w14:paraId="4A8284A2" w14:textId="77777777" w:rsidTr="007B1787">
        <w:tc>
          <w:tcPr>
            <w:tcW w:w="1343" w:type="dxa"/>
            <w:vAlign w:val="center"/>
          </w:tcPr>
          <w:p w14:paraId="44F00F12" w14:textId="5DD27F97" w:rsidR="007B1787" w:rsidRPr="007B1787" w:rsidRDefault="007B1787" w:rsidP="007B17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007" w:type="dxa"/>
            <w:vAlign w:val="center"/>
          </w:tcPr>
          <w:p w14:paraId="487EFB7B" w14:textId="4EDBEDE4" w:rsidR="007B1787" w:rsidRPr="007B1787" w:rsidRDefault="007B1787" w:rsidP="007B17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مراجع</w:t>
            </w:r>
          </w:p>
        </w:tc>
      </w:tr>
      <w:tr w:rsidR="007B1787" w:rsidRPr="007B1787" w14:paraId="44B714B4" w14:textId="77777777" w:rsidTr="007B1787">
        <w:tc>
          <w:tcPr>
            <w:tcW w:w="1343" w:type="dxa"/>
            <w:vAlign w:val="center"/>
          </w:tcPr>
          <w:p w14:paraId="0C272AB9" w14:textId="2330931B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007" w:type="dxa"/>
            <w:vAlign w:val="center"/>
          </w:tcPr>
          <w:p w14:paraId="559EB5F3" w14:textId="5DBC4F65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سازمان پژوهش</w:t>
            </w:r>
            <w:r w:rsidR="007B531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های علمی و صنعتی ایران</w:t>
            </w:r>
          </w:p>
        </w:tc>
      </w:tr>
      <w:tr w:rsidR="007B1787" w:rsidRPr="007B1787" w14:paraId="777AEF5C" w14:textId="77777777" w:rsidTr="007B1787">
        <w:tc>
          <w:tcPr>
            <w:tcW w:w="1343" w:type="dxa"/>
            <w:vAlign w:val="center"/>
          </w:tcPr>
          <w:p w14:paraId="3EA206AC" w14:textId="19882B4F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007" w:type="dxa"/>
            <w:vAlign w:val="center"/>
          </w:tcPr>
          <w:p w14:paraId="68E6C0AF" w14:textId="34B313E3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شهرک علمی و تحقیقاتی اصفهان</w:t>
            </w:r>
          </w:p>
        </w:tc>
      </w:tr>
      <w:tr w:rsidR="007B1787" w:rsidRPr="007B1787" w14:paraId="274FE82D" w14:textId="77777777" w:rsidTr="007B1787">
        <w:tc>
          <w:tcPr>
            <w:tcW w:w="1343" w:type="dxa"/>
            <w:vAlign w:val="center"/>
          </w:tcPr>
          <w:p w14:paraId="423D8AF1" w14:textId="17F22788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07" w:type="dxa"/>
            <w:vAlign w:val="center"/>
          </w:tcPr>
          <w:p w14:paraId="4E081664" w14:textId="039E0207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خراسان رضوی</w:t>
            </w:r>
          </w:p>
        </w:tc>
      </w:tr>
      <w:tr w:rsidR="007B1787" w:rsidRPr="007B1787" w14:paraId="4C869E94" w14:textId="77777777" w:rsidTr="007B1787">
        <w:tc>
          <w:tcPr>
            <w:tcW w:w="1343" w:type="dxa"/>
            <w:vAlign w:val="center"/>
          </w:tcPr>
          <w:p w14:paraId="3F8AC4C3" w14:textId="3FE337DD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007" w:type="dxa"/>
            <w:vAlign w:val="center"/>
          </w:tcPr>
          <w:p w14:paraId="49AB5271" w14:textId="14163FD9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گیلان</w:t>
            </w:r>
          </w:p>
        </w:tc>
      </w:tr>
      <w:tr w:rsidR="007B1787" w:rsidRPr="007B1787" w14:paraId="3BFD19AF" w14:textId="77777777" w:rsidTr="007B1787">
        <w:tc>
          <w:tcPr>
            <w:tcW w:w="1343" w:type="dxa"/>
            <w:vAlign w:val="center"/>
          </w:tcPr>
          <w:p w14:paraId="637E7253" w14:textId="0AE3009D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007" w:type="dxa"/>
            <w:vAlign w:val="center"/>
          </w:tcPr>
          <w:p w14:paraId="04F4BCD6" w14:textId="384F6444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یزد</w:t>
            </w:r>
          </w:p>
        </w:tc>
      </w:tr>
      <w:tr w:rsidR="007B1787" w:rsidRPr="007B1787" w14:paraId="7D69B8C1" w14:textId="77777777" w:rsidTr="007B1787">
        <w:tc>
          <w:tcPr>
            <w:tcW w:w="1343" w:type="dxa"/>
            <w:vAlign w:val="center"/>
          </w:tcPr>
          <w:p w14:paraId="77CF3466" w14:textId="419B4D05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007" w:type="dxa"/>
            <w:vAlign w:val="center"/>
          </w:tcPr>
          <w:p w14:paraId="631A277C" w14:textId="5B2CB7EE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دانشگاه تهران</w:t>
            </w:r>
          </w:p>
        </w:tc>
      </w:tr>
      <w:tr w:rsidR="007B1787" w:rsidRPr="007B1787" w14:paraId="12666851" w14:textId="77777777" w:rsidTr="007B1787">
        <w:tc>
          <w:tcPr>
            <w:tcW w:w="1343" w:type="dxa"/>
            <w:vAlign w:val="center"/>
          </w:tcPr>
          <w:p w14:paraId="5BE1B5DA" w14:textId="7DE68551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007" w:type="dxa"/>
            <w:vAlign w:val="center"/>
          </w:tcPr>
          <w:p w14:paraId="7D0A6234" w14:textId="79AF7B17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استان همدان</w:t>
            </w:r>
          </w:p>
        </w:tc>
      </w:tr>
      <w:tr w:rsidR="007B1787" w:rsidRPr="007B1787" w14:paraId="105F8104" w14:textId="77777777" w:rsidTr="007B1787">
        <w:tc>
          <w:tcPr>
            <w:tcW w:w="1343" w:type="dxa"/>
            <w:vAlign w:val="center"/>
          </w:tcPr>
          <w:p w14:paraId="7B3CBF73" w14:textId="0F955FBA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007" w:type="dxa"/>
            <w:vAlign w:val="center"/>
          </w:tcPr>
          <w:p w14:paraId="6489AA84" w14:textId="45CEC531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استان کرمانشاه</w:t>
            </w:r>
          </w:p>
        </w:tc>
      </w:tr>
      <w:tr w:rsidR="007B1787" w:rsidRPr="007B1787" w14:paraId="55168B56" w14:textId="77777777" w:rsidTr="007B1787">
        <w:tc>
          <w:tcPr>
            <w:tcW w:w="1343" w:type="dxa"/>
            <w:vAlign w:val="center"/>
          </w:tcPr>
          <w:p w14:paraId="02FAC9CB" w14:textId="70861A3D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007" w:type="dxa"/>
            <w:vAlign w:val="center"/>
          </w:tcPr>
          <w:p w14:paraId="6A1C2724" w14:textId="42725B49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خوزستان</w:t>
            </w:r>
          </w:p>
        </w:tc>
      </w:tr>
      <w:tr w:rsidR="007B1787" w:rsidRPr="007B1787" w14:paraId="61438A7A" w14:textId="77777777" w:rsidTr="007B1787">
        <w:tc>
          <w:tcPr>
            <w:tcW w:w="1343" w:type="dxa"/>
            <w:vAlign w:val="center"/>
          </w:tcPr>
          <w:p w14:paraId="149BE6BA" w14:textId="7BBDE252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007" w:type="dxa"/>
            <w:vAlign w:val="center"/>
          </w:tcPr>
          <w:p w14:paraId="3BEF2AA3" w14:textId="23759842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استان آذربایجان شرقی</w:t>
            </w:r>
          </w:p>
        </w:tc>
      </w:tr>
      <w:tr w:rsidR="007B1787" w:rsidRPr="007B1787" w14:paraId="399200BB" w14:textId="77777777" w:rsidTr="007B1787">
        <w:tc>
          <w:tcPr>
            <w:tcW w:w="1343" w:type="dxa"/>
            <w:vAlign w:val="center"/>
          </w:tcPr>
          <w:p w14:paraId="0B4FE082" w14:textId="27E71317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007" w:type="dxa"/>
            <w:vAlign w:val="center"/>
          </w:tcPr>
          <w:p w14:paraId="1264A170" w14:textId="2D43F6AC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استان فارس</w:t>
            </w:r>
          </w:p>
        </w:tc>
      </w:tr>
      <w:tr w:rsidR="007B1787" w:rsidRPr="007B1787" w14:paraId="45A3CBBF" w14:textId="77777777" w:rsidTr="007B1787">
        <w:tc>
          <w:tcPr>
            <w:tcW w:w="1343" w:type="dxa"/>
            <w:vAlign w:val="center"/>
          </w:tcPr>
          <w:p w14:paraId="7FBB8FDD" w14:textId="75697A95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007" w:type="dxa"/>
            <w:vAlign w:val="center"/>
          </w:tcPr>
          <w:p w14:paraId="598B074C" w14:textId="7116BF6E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استان سمنان</w:t>
            </w:r>
          </w:p>
        </w:tc>
      </w:tr>
      <w:tr w:rsidR="007B1787" w:rsidRPr="007B1787" w14:paraId="4BBD1874" w14:textId="77777777" w:rsidTr="007B1787">
        <w:tc>
          <w:tcPr>
            <w:tcW w:w="1343" w:type="dxa"/>
            <w:vAlign w:val="center"/>
          </w:tcPr>
          <w:p w14:paraId="088EFF2A" w14:textId="4AE235B2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007" w:type="dxa"/>
            <w:vAlign w:val="center"/>
          </w:tcPr>
          <w:p w14:paraId="70DF90A6" w14:textId="09E68720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دانشگاه سمنان</w:t>
            </w:r>
          </w:p>
        </w:tc>
      </w:tr>
      <w:tr w:rsidR="007B1787" w:rsidRPr="007B1787" w14:paraId="2D428C5A" w14:textId="77777777" w:rsidTr="007B1787">
        <w:tc>
          <w:tcPr>
            <w:tcW w:w="1343" w:type="dxa"/>
            <w:vAlign w:val="center"/>
          </w:tcPr>
          <w:p w14:paraId="5DE661B9" w14:textId="2FCE7E02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007" w:type="dxa"/>
            <w:vAlign w:val="center"/>
          </w:tcPr>
          <w:p w14:paraId="6A3FD105" w14:textId="76AA2661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پارک علم و فناوری دانشگاه تحصیلات تکمیلی صنعتی و فناوری پیشرفته</w:t>
            </w:r>
          </w:p>
        </w:tc>
      </w:tr>
      <w:tr w:rsidR="007B1787" w:rsidRPr="007B1787" w14:paraId="6A8F5AF9" w14:textId="77777777" w:rsidTr="007B1787">
        <w:tc>
          <w:tcPr>
            <w:tcW w:w="1343" w:type="dxa"/>
            <w:vAlign w:val="center"/>
          </w:tcPr>
          <w:p w14:paraId="09D26DBB" w14:textId="5F5E37BC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007" w:type="dxa"/>
            <w:vAlign w:val="center"/>
          </w:tcPr>
          <w:p w14:paraId="68C8631E" w14:textId="4852BC94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دانشگاه تبریز</w:t>
            </w:r>
          </w:p>
        </w:tc>
      </w:tr>
      <w:tr w:rsidR="007B1787" w:rsidRPr="007B1787" w14:paraId="319E6952" w14:textId="77777777" w:rsidTr="007B1787">
        <w:tc>
          <w:tcPr>
            <w:tcW w:w="1343" w:type="dxa"/>
            <w:vAlign w:val="center"/>
          </w:tcPr>
          <w:p w14:paraId="057E1D94" w14:textId="0CE0DA4E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007" w:type="dxa"/>
            <w:vAlign w:val="center"/>
          </w:tcPr>
          <w:p w14:paraId="524163CC" w14:textId="7855407C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دانشگاه فردوسی مشهد</w:t>
            </w:r>
          </w:p>
        </w:tc>
      </w:tr>
      <w:tr w:rsidR="007B1787" w:rsidRPr="007B1787" w14:paraId="5E8E7C69" w14:textId="77777777" w:rsidTr="007B1787">
        <w:tc>
          <w:tcPr>
            <w:tcW w:w="1343" w:type="dxa"/>
            <w:vAlign w:val="center"/>
          </w:tcPr>
          <w:p w14:paraId="59642D24" w14:textId="586A5960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007" w:type="dxa"/>
            <w:vAlign w:val="center"/>
          </w:tcPr>
          <w:p w14:paraId="73249C56" w14:textId="16702D51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دانشگاه شیراز</w:t>
            </w:r>
          </w:p>
        </w:tc>
      </w:tr>
      <w:tr w:rsidR="007B1787" w:rsidRPr="007B1787" w14:paraId="751B88E4" w14:textId="77777777" w:rsidTr="007B1787">
        <w:tc>
          <w:tcPr>
            <w:tcW w:w="1343" w:type="dxa"/>
            <w:vAlign w:val="center"/>
          </w:tcPr>
          <w:p w14:paraId="667FAAE0" w14:textId="574EF273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8007" w:type="dxa"/>
            <w:vAlign w:val="center"/>
          </w:tcPr>
          <w:p w14:paraId="4ACB5227" w14:textId="2C98F552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دانشگاه صنعتی امیرکبیر</w:t>
            </w:r>
          </w:p>
        </w:tc>
      </w:tr>
      <w:tr w:rsidR="007B1787" w:rsidRPr="007B1787" w14:paraId="7FDDA64A" w14:textId="77777777" w:rsidTr="007B1787">
        <w:tc>
          <w:tcPr>
            <w:tcW w:w="1343" w:type="dxa"/>
            <w:vAlign w:val="center"/>
          </w:tcPr>
          <w:p w14:paraId="09FD19AA" w14:textId="528AF9E8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8007" w:type="dxa"/>
            <w:vAlign w:val="center"/>
          </w:tcPr>
          <w:p w14:paraId="4DCE569D" w14:textId="503747FA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علم و صنعت ایران</w:t>
            </w:r>
          </w:p>
        </w:tc>
      </w:tr>
      <w:tr w:rsidR="007B1787" w:rsidRPr="007B1787" w14:paraId="219E1478" w14:textId="77777777" w:rsidTr="007B1787">
        <w:tc>
          <w:tcPr>
            <w:tcW w:w="1343" w:type="dxa"/>
            <w:vAlign w:val="center"/>
          </w:tcPr>
          <w:p w14:paraId="085C0173" w14:textId="3BFB26FD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8007" w:type="dxa"/>
            <w:vAlign w:val="center"/>
          </w:tcPr>
          <w:p w14:paraId="4CB046EF" w14:textId="1A85066B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پژوهشگاه شیمی و مهندسی شیمی ایران</w:t>
            </w:r>
          </w:p>
        </w:tc>
      </w:tr>
      <w:tr w:rsidR="007B1787" w:rsidRPr="007B1787" w14:paraId="5306793B" w14:textId="77777777" w:rsidTr="007B1787">
        <w:tc>
          <w:tcPr>
            <w:tcW w:w="1343" w:type="dxa"/>
            <w:vAlign w:val="center"/>
          </w:tcPr>
          <w:p w14:paraId="47D66278" w14:textId="5FF6E503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8007" w:type="dxa"/>
            <w:vAlign w:val="center"/>
          </w:tcPr>
          <w:p w14:paraId="068C64DF" w14:textId="5AD7C86B" w:rsidR="007B1787" w:rsidRPr="007B1787" w:rsidRDefault="007B1787" w:rsidP="007B178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1787">
              <w:rPr>
                <w:rFonts w:cs="B Nazanin" w:hint="cs"/>
                <w:sz w:val="24"/>
                <w:szCs w:val="24"/>
                <w:rtl/>
                <w:lang w:bidi="fa-IR"/>
              </w:rPr>
              <w:t>پژوهشگاه ملی مهندسی ژنتیک و زیست فناوری</w:t>
            </w:r>
          </w:p>
        </w:tc>
      </w:tr>
    </w:tbl>
    <w:p w14:paraId="797CE8FD" w14:textId="77777777" w:rsidR="004F54B1" w:rsidRPr="004F54B1" w:rsidRDefault="004F54B1" w:rsidP="004F54B1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4F54B1" w:rsidRPr="004F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B5"/>
    <w:rsid w:val="002B45CD"/>
    <w:rsid w:val="003A22E1"/>
    <w:rsid w:val="004F54B1"/>
    <w:rsid w:val="00576435"/>
    <w:rsid w:val="00714E08"/>
    <w:rsid w:val="007B1787"/>
    <w:rsid w:val="007B5316"/>
    <w:rsid w:val="00832CB5"/>
    <w:rsid w:val="008D6696"/>
    <w:rsid w:val="009B2B6A"/>
    <w:rsid w:val="009D0359"/>
    <w:rsid w:val="00CD1DF1"/>
    <w:rsid w:val="00D81C72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6320"/>
  <w15:chartTrackingRefBased/>
  <w15:docId w15:val="{F9F4E651-F14B-4BE1-AD15-C7C7626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Ghodsi</dc:creator>
  <cp:keywords/>
  <dc:description/>
  <cp:lastModifiedBy>usb</cp:lastModifiedBy>
  <cp:revision>2</cp:revision>
  <dcterms:created xsi:type="dcterms:W3CDTF">2021-08-23T02:20:00Z</dcterms:created>
  <dcterms:modified xsi:type="dcterms:W3CDTF">2021-08-23T02:20:00Z</dcterms:modified>
</cp:coreProperties>
</file>